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B0EE7">
      <w:pPr>
        <w:jc w:val="center"/>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上海市大学生医保解读</w:t>
      </w:r>
      <w:bookmarkStart w:id="0" w:name="_GoBack"/>
      <w:bookmarkEnd w:id="0"/>
      <w:r>
        <w:rPr>
          <w:rFonts w:hint="eastAsia" w:ascii="宋体" w:hAnsi="宋体" w:eastAsia="宋体" w:cs="宋体"/>
          <w:b/>
          <w:bCs/>
          <w:sz w:val="28"/>
          <w:szCs w:val="28"/>
          <w:highlight w:val="none"/>
          <w:lang w:val="en-US" w:eastAsia="zh-CN"/>
        </w:rPr>
        <w:t>-参保流程-常见问题</w:t>
      </w:r>
    </w:p>
    <w:p w14:paraId="16799DC9">
      <w:pPr>
        <w:jc w:val="left"/>
        <w:rPr>
          <w:rFonts w:hint="eastAsia" w:ascii="宋体" w:hAnsi="宋体" w:eastAsia="宋体" w:cs="宋体"/>
          <w:b w:val="0"/>
          <w:bCs w:val="0"/>
          <w:sz w:val="21"/>
          <w:szCs w:val="21"/>
          <w:highlight w:val="none"/>
          <w:lang w:val="en-US" w:eastAsia="zh-CN"/>
        </w:rPr>
      </w:pPr>
    </w:p>
    <w:p w14:paraId="13A48A3D">
      <w:pPr>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一 、上海市大学生医保待遇</w:t>
      </w:r>
    </w:p>
    <w:p w14:paraId="0CC4FC65">
      <w:pPr>
        <w:jc w:val="center"/>
        <w:rPr>
          <w:rFonts w:hint="default" w:ascii="宋体" w:hAnsi="宋体" w:eastAsia="宋体" w:cs="宋体"/>
          <w:b w:val="0"/>
          <w:bCs w:val="0"/>
          <w:sz w:val="21"/>
          <w:szCs w:val="21"/>
          <w:highlight w:val="none"/>
          <w:lang w:val="en-US" w:eastAsia="zh-CN"/>
        </w:rPr>
      </w:pPr>
      <w:r>
        <w:rPr>
          <w:rFonts w:ascii="宋体" w:hAnsi="宋体" w:eastAsia="宋体" w:cs="宋体"/>
          <w:sz w:val="24"/>
          <w:szCs w:val="24"/>
        </w:rPr>
        <w:drawing>
          <wp:inline distT="0" distB="0" distL="114300" distR="114300">
            <wp:extent cx="4186555" cy="2775585"/>
            <wp:effectExtent l="0" t="0" r="4445" b="1333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186555" cy="2775585"/>
                    </a:xfrm>
                    <a:prstGeom prst="rect">
                      <a:avLst/>
                    </a:prstGeom>
                    <a:noFill/>
                    <a:ln w="9525">
                      <a:noFill/>
                    </a:ln>
                  </pic:spPr>
                </pic:pic>
              </a:graphicData>
            </a:graphic>
          </wp:inline>
        </w:drawing>
      </w:r>
    </w:p>
    <w:p w14:paraId="20BEE541">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(1)大学生在已定点联网的院校内部医疗机构门急诊就医，不设起付标准，所发生的符合医保规定(下同)的医疗费用由城乡居民医保基金支付80%。</w:t>
      </w:r>
    </w:p>
    <w:p w14:paraId="1B11CA7E">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(2)大学生校外门急诊发生的医疗费用，继续按照居民医保中小学生门急诊待遇支付，即设置 300 元起付线,年累计超过起付线以上的部分,由城乡居民医保基金按照一定比例支付:在社区卫生服务中心或一级医疗机构门诊急诊的，支付70%;在二级医疗机构门诊急诊的支付60%;在三级医疗机构门诊急诊的，支付50%。</w:t>
      </w:r>
    </w:p>
    <w:p w14:paraId="16AB0F1B">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(3)大学生住院医疗待遇继续按照居民医保中小学生待遇执行，即大学生每次住院所发生的由城乡居民医保基金支付的医疗费用设起付标准(一级医疗机构 50 元、二级医疗机构 100元、三级医疗机构 300 元)，超过起付标准以上的部分，一、二、三级医疗机构的医保支付比例分别为80%、75%和60%。</w:t>
      </w:r>
    </w:p>
    <w:p w14:paraId="182C7F2C">
      <w:pPr>
        <w:jc w:val="left"/>
        <w:rPr>
          <w:rFonts w:hint="eastAsia" w:ascii="宋体" w:hAnsi="宋体" w:eastAsia="宋体" w:cs="宋体"/>
          <w:b w:val="0"/>
          <w:bCs w:val="0"/>
          <w:sz w:val="21"/>
          <w:szCs w:val="21"/>
          <w:highlight w:val="none"/>
          <w:lang w:val="en-US" w:eastAsia="zh-CN"/>
        </w:rPr>
      </w:pPr>
    </w:p>
    <w:p w14:paraId="1BE6FD5D">
      <w:pPr>
        <w:jc w:val="left"/>
        <w:rPr>
          <w:rFonts w:hint="default"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二、新生医保待遇获取方式</w:t>
      </w:r>
    </w:p>
    <w:p w14:paraId="3613FF07">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2024级新生仍通过“随申办”进行医保参保确认，同学们在注册报到后即可申请操作，具体流程如下:</w:t>
      </w:r>
    </w:p>
    <w:p w14:paraId="5527403F">
      <w:pPr>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（一）参保确认与承诺</w:t>
      </w:r>
    </w:p>
    <w:p w14:paraId="41864459">
      <w:pPr>
        <w:numPr>
          <w:ilvl w:val="0"/>
          <w:numId w:val="1"/>
        </w:num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新生可打开“随申办”APP、“随申办”微信小程序或“随申办”支付宝小程序，首页搜索栏搜索关键词“参保确认”选择“居民医保参保确认(新生)事项。</w:t>
      </w:r>
    </w:p>
    <w:p w14:paraId="72E69976">
      <w:pPr>
        <w:numPr>
          <w:ilvl w:val="0"/>
          <w:numId w:val="1"/>
        </w:num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仔细阅读办理须知后，点击“立即办理”。</w:t>
      </w:r>
    </w:p>
    <w:p w14:paraId="069FA811">
      <w:pPr>
        <w:numPr>
          <w:ilvl w:val="0"/>
          <w:numId w:val="1"/>
        </w:num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选择学校信息并核实本⼈身份信息。</w:t>
      </w:r>
    </w:p>
    <w:p w14:paraId="6D86B3A4">
      <w:pPr>
        <w:numPr>
          <w:ilvl w:val="0"/>
          <w:numId w:val="1"/>
        </w:num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进行参保确认及承诺，确认参保意愿，承诺按规定足额缴纳下一年度居民医保费，即可完成居民医保建立账户申请。</w:t>
      </w:r>
    </w:p>
    <w:p w14:paraId="276F0651">
      <w:pPr>
        <w:numPr>
          <w:ilvl w:val="0"/>
          <w:numId w:val="1"/>
        </w:num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完成提交后，由于办件库数据会有延迟，已办事项中可能暂时没有办件进度，请同学们耐心等待，约半小时后再次进入参保确认页面，可以看到建账结果，建账结果显示建账成功即可。</w:t>
      </w:r>
    </w:p>
    <w:p w14:paraId="30F236BB">
      <w:pPr>
        <w:numPr>
          <w:ilvl w:val="0"/>
          <w:numId w:val="0"/>
        </w:numPr>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（二）申领医保电子凭证</w:t>
      </w:r>
    </w:p>
    <w:p w14:paraId="29AD57A1">
      <w:pPr>
        <w:numPr>
          <w:ilvl w:val="0"/>
          <w:numId w:val="0"/>
        </w:num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建立居民医保账户后，可于次日申领医保电子凭证(又称“医保码”，国家医保服务平台、支付宝、微信、随申办APP均可申领)并凭医保码在本市医保定点医疗机构直接就医结算，享受2024年度居民医保。</w:t>
      </w:r>
    </w:p>
    <w:p w14:paraId="5F7809B7">
      <w:pPr>
        <w:numPr>
          <w:ilvl w:val="0"/>
          <w:numId w:val="0"/>
        </w:num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以支付宝申领为例，至支付宝首页，点击“医保“，点击”刷脸激活“，按照提示完成人脸识别后，即成功开通医保电子凭证。</w:t>
      </w:r>
    </w:p>
    <w:p w14:paraId="2393B7A0">
      <w:pPr>
        <w:numPr>
          <w:ilvl w:val="0"/>
          <w:numId w:val="0"/>
        </w:numPr>
        <w:jc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drawing>
          <wp:inline distT="0" distB="0" distL="114300" distR="114300">
            <wp:extent cx="4273550" cy="2857500"/>
            <wp:effectExtent l="0" t="0" r="8890" b="7620"/>
            <wp:docPr id="3" name="图片 3" descr="6febf6e269d2ac6aea6a1714d48133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febf6e269d2ac6aea6a1714d48133f2"/>
                    <pic:cNvPicPr>
                      <a:picLocks noChangeAspect="1"/>
                    </pic:cNvPicPr>
                  </pic:nvPicPr>
                  <pic:blipFill>
                    <a:blip r:embed="rId5"/>
                    <a:stretch>
                      <a:fillRect/>
                    </a:stretch>
                  </pic:blipFill>
                  <pic:spPr>
                    <a:xfrm>
                      <a:off x="0" y="0"/>
                      <a:ext cx="4273550" cy="2857500"/>
                    </a:xfrm>
                    <a:prstGeom prst="rect">
                      <a:avLst/>
                    </a:prstGeom>
                  </pic:spPr>
                </pic:pic>
              </a:graphicData>
            </a:graphic>
          </wp:inline>
        </w:drawing>
      </w:r>
    </w:p>
    <w:p w14:paraId="29517C66">
      <w:pPr>
        <w:jc w:val="left"/>
        <w:rPr>
          <w:rFonts w:hint="eastAsia" w:ascii="宋体" w:hAnsi="宋体" w:eastAsia="宋体" w:cs="宋体"/>
          <w:b w:val="0"/>
          <w:bCs w:val="0"/>
          <w:sz w:val="21"/>
          <w:szCs w:val="21"/>
          <w:highlight w:val="none"/>
          <w:lang w:val="en-US" w:eastAsia="zh-CN"/>
        </w:rPr>
      </w:pPr>
    </w:p>
    <w:p w14:paraId="609CB3C8">
      <w:pPr>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四、常见问题</w:t>
      </w:r>
    </w:p>
    <w:p w14:paraId="12ADA32B">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Q1：刚考入本市高校，原来在上海已有居保待遇，是否还要进行“居保参保确认”?</w:t>
      </w:r>
    </w:p>
    <w:p w14:paraId="79505220">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需要进行确认。2024年秋季，报到注册为本市大学生的人员，如果2024年已参加本市居民医保(少儿身份转大学生身份，或普通居民身份转大学生身份)，也需要通过随申办-居保参保确认事项，承诺参加下一年度居民医保，医保部门在收到参保确认申请后，会自动转换参保人员身份。</w:t>
      </w:r>
    </w:p>
    <w:p w14:paraId="721BF64C">
      <w:pPr>
        <w:jc w:val="left"/>
        <w:rPr>
          <w:rFonts w:hint="eastAsia" w:ascii="宋体" w:hAnsi="宋体" w:eastAsia="宋体" w:cs="宋体"/>
          <w:b w:val="0"/>
          <w:bCs w:val="0"/>
          <w:sz w:val="21"/>
          <w:szCs w:val="21"/>
          <w:highlight w:val="none"/>
          <w:lang w:val="en-US" w:eastAsia="zh-CN"/>
        </w:rPr>
      </w:pPr>
    </w:p>
    <w:p w14:paraId="69F0FFD5">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Q2：已参加外省市医保，可以不参加大学生居民医保吗?享受的待遇有何不同?</w:t>
      </w:r>
    </w:p>
    <w:p w14:paraId="3E90BA05">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根据国家医保的相关文件，鼓励各类全日制本专科生，全日制研究生参加高校所在地的基本医疗保险。录取当年，已参加外省市基本医疗保险的本市大学生，可以按本人意愿维持原参保关系。</w:t>
      </w:r>
    </w:p>
    <w:p w14:paraId="57CEC9A3">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提醒:参加外省市医保的大学生，需办理异地备案手续，在本市医保定点医疗机构(含闵行、徐汇校区校医院)，持外省市社会保障卡或医保电子凭证就医，享受外省市相应的医保待遇。</w:t>
      </w:r>
    </w:p>
    <w:p w14:paraId="4320C0DE">
      <w:pPr>
        <w:jc w:val="left"/>
        <w:rPr>
          <w:rFonts w:hint="eastAsia" w:ascii="宋体" w:hAnsi="宋体" w:eastAsia="宋体" w:cs="宋体"/>
          <w:b w:val="0"/>
          <w:bCs w:val="0"/>
          <w:sz w:val="21"/>
          <w:szCs w:val="21"/>
          <w:highlight w:val="none"/>
          <w:lang w:val="en-US" w:eastAsia="zh-CN"/>
        </w:rPr>
      </w:pPr>
    </w:p>
    <w:p w14:paraId="35C2E43C">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Q3：港澳台同学应使用何种证件进行随申办注册和参保确认?</w:t>
      </w:r>
    </w:p>
    <w:p w14:paraId="5DDBB63A">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港澳台同学建议使用港澳台居民居住证(18位)进行随申办注册及参保确认。证件类型为港澳台居民居住证的人员，在正常参保后，一般均可申领医保电子凭证，而证件类型为护照、台胞证、侨胞证、港澳居民来往内地通行证、台湾居民来往大陆通行证……的人员，在正常参保后，可能存在无法申领医保电子凭证的情况，如需就医，可至就近的医保经办机构申领社会保障卡(医疗保险专用)，俗称“医保卡”，不是社会保障卡。可凭“医保卡”就诊。</w:t>
      </w:r>
    </w:p>
    <w:p w14:paraId="6A41D622">
      <w:pPr>
        <w:jc w:val="left"/>
        <w:rPr>
          <w:rFonts w:hint="eastAsia" w:ascii="宋体" w:hAnsi="宋体" w:eastAsia="宋体" w:cs="宋体"/>
          <w:b w:val="0"/>
          <w:bCs w:val="0"/>
          <w:sz w:val="21"/>
          <w:szCs w:val="21"/>
          <w:highlight w:val="none"/>
          <w:lang w:val="en-US" w:eastAsia="zh-CN"/>
        </w:rPr>
      </w:pPr>
    </w:p>
    <w:p w14:paraId="6CA28BDE">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Q4：可通过哪些途径了解更多医保政策?</w:t>
      </w:r>
    </w:p>
    <w:p w14:paraId="7270E18F">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1.推荐公众号:上海发布、上海医保、上海医保服务</w:t>
      </w:r>
    </w:p>
    <w:p w14:paraId="6BD95D86">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2.推荐网站:</w:t>
      </w:r>
    </w:p>
    <w:p w14:paraId="1ED6BCCE">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上海市医疗保障局官网:https://ybj.sh.gov.cn;</w:t>
      </w:r>
    </w:p>
    <w:p w14:paraId="50674B73">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上海市政府“一网通办”:https://zwdt.sh.gov.cn</w:t>
      </w:r>
    </w:p>
    <w:p w14:paraId="4830A64B">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3.相关咨询电话:</w:t>
      </w:r>
    </w:p>
    <w:p w14:paraId="68E9AB5E">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医保咨询服务热线:12393(医保政策与经办服务)</w:t>
      </w:r>
    </w:p>
    <w:p w14:paraId="75005038">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市民服务热线:12345(社会保障卡业务)</w:t>
      </w:r>
    </w:p>
    <w:p w14:paraId="60F90B54">
      <w:pPr>
        <w:jc w:val="left"/>
        <w:rPr>
          <w:rFonts w:hint="eastAsia" w:ascii="宋体" w:hAnsi="宋体" w:eastAsia="宋体" w:cs="宋体"/>
          <w:b w:val="0"/>
          <w:bCs w:val="0"/>
          <w:sz w:val="21"/>
          <w:szCs w:val="21"/>
          <w:highlight w:val="none"/>
          <w:lang w:val="en-US" w:eastAsia="zh-CN"/>
        </w:rPr>
      </w:pPr>
    </w:p>
    <w:p w14:paraId="3AB77A7A">
      <w:pPr>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Q5：没有申领社保卡能使用电子医保卡吗？</w:t>
      </w:r>
    </w:p>
    <w:p w14:paraId="24D49BF8">
      <w:pPr>
        <w:jc w:val="left"/>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根据上海市医保局的最新政策，没有申领社保卡不影响电子医保卡的使用，只要参加了大学生居保，即使没有办社保卡，也可以在激活医保电子凭证后，使用电子医保卡。</w:t>
      </w:r>
    </w:p>
    <w:p w14:paraId="65DD6C2E">
      <w:pPr>
        <w:jc w:val="left"/>
        <w:rPr>
          <w:rFonts w:hint="default" w:ascii="宋体" w:hAnsi="宋体" w:eastAsia="宋体" w:cs="宋体"/>
          <w:b w:val="0"/>
          <w:bCs w:val="0"/>
          <w:sz w:val="21"/>
          <w:szCs w:val="21"/>
          <w:highlight w:val="none"/>
          <w:lang w:val="en-US" w:eastAsia="zh-CN"/>
        </w:rPr>
      </w:pPr>
    </w:p>
    <w:p w14:paraId="030C009E">
      <w:pPr>
        <w:jc w:val="left"/>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Q6：大学生异地就医可使用电子医保卡结算吗？</w:t>
      </w:r>
    </w:p>
    <w:p w14:paraId="4020ED5E">
      <w:pPr>
        <w:jc w:val="left"/>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异地就医网上备案后可以使用电子医保卡，前提是当地开通了电子医保卡结算功能；若当地未开通电子医保卡结算功能，则由本人现金垫付后，到本市医保经办机构按照规定申请报销（请注意异地就医报销务必先在网上备案）。</w:t>
      </w:r>
    </w:p>
    <w:p w14:paraId="14074C32">
      <w:pPr>
        <w:jc w:val="left"/>
        <w:rPr>
          <w:rFonts w:hint="default" w:ascii="宋体" w:hAnsi="宋体" w:eastAsia="宋体" w:cs="宋体"/>
          <w:b w:val="0"/>
          <w:bCs w:val="0"/>
          <w:sz w:val="21"/>
          <w:szCs w:val="21"/>
          <w:highlight w:val="none"/>
          <w:lang w:val="en-US" w:eastAsia="zh-CN"/>
        </w:rPr>
      </w:pPr>
    </w:p>
    <w:p w14:paraId="2ECC2A4D">
      <w:pPr>
        <w:jc w:val="left"/>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Q7：如何办理异地就医备案手续？</w:t>
      </w:r>
    </w:p>
    <w:p w14:paraId="59F15212">
      <w:pPr>
        <w:jc w:val="left"/>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可通过“国家医保服务平台”APP自助办理异地备案手续。具体路径：下载“国家医保服务平台”APP-热门服务-异地就医-自助开通，根据提示完成异地就医备案手续；也可通过“国家异地就医备案”微信小程序、“跨省异地就医备案”支付宝小程序，进行线上备案申请。“参保地”选择为“上海市”，“就医地”选择实际就医的省市。办理成功后，异地备案立即生效。</w:t>
      </w:r>
    </w:p>
    <w:p w14:paraId="725BDA9E">
      <w:pPr>
        <w:jc w:val="left"/>
        <w:rPr>
          <w:rFonts w:hint="default" w:ascii="宋体" w:hAnsi="宋体" w:eastAsia="宋体" w:cs="宋体"/>
          <w:b w:val="0"/>
          <w:bCs w:val="0"/>
          <w:sz w:val="21"/>
          <w:szCs w:val="21"/>
          <w:highlight w:val="none"/>
          <w:lang w:val="en-US" w:eastAsia="zh-CN"/>
        </w:rPr>
      </w:pPr>
    </w:p>
    <w:p w14:paraId="6FB0DF03">
      <w:pPr>
        <w:jc w:val="left"/>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Q8：医保经办机构指什么地方？</w:t>
      </w:r>
    </w:p>
    <w:p w14:paraId="5F0C532E">
      <w:pPr>
        <w:rPr>
          <w:rFonts w:hint="eastAsia"/>
        </w:rPr>
      </w:pPr>
      <w:r>
        <w:rPr>
          <w:rFonts w:hint="eastAsia"/>
        </w:rPr>
        <w:t>医保经办机构指街镇社区事务受理服务中心、各区医保中心。医保经办机构的具体联系地址及电话可通过随申办APP查询，也可拨打医保咨询服务热线021-12393咨询。</w:t>
      </w:r>
    </w:p>
    <w:p w14:paraId="0E8D75FF">
      <w:pPr>
        <w:rPr>
          <w:rFonts w:hint="eastAsia"/>
        </w:rPr>
      </w:pPr>
    </w:p>
    <w:p w14:paraId="0E569D18">
      <w:pPr>
        <w:rPr>
          <w:rFonts w:hint="default" w:eastAsiaTheme="minorEastAsia"/>
          <w:lang w:val="en-US" w:eastAsia="zh-CN"/>
        </w:rPr>
      </w:pPr>
      <w:r>
        <w:rPr>
          <w:rFonts w:hint="eastAsia"/>
          <w:lang w:val="en-US" w:eastAsia="zh-CN"/>
        </w:rPr>
        <w:t>Q9：如何线上办理医疗费报销？</w:t>
      </w:r>
    </w:p>
    <w:p w14:paraId="4E7F5F81">
      <w:pPr>
        <w:rPr>
          <w:rFonts w:hint="eastAsia"/>
        </w:rPr>
      </w:pPr>
      <w:r>
        <w:rPr>
          <w:rFonts w:hint="eastAsia"/>
        </w:rPr>
        <w:t>线上报销办理可登入网站http://zwdt.sh.gov.cn，通过实名认证后，在“高效办成一件事——一件事服务”进入，选择“就医——医疗费用报销”，根据系统提示进行信息填报、材料确认和信息确认后，点击提交进行办理。此外，还可以通过“随申办”APP，搜索“医疗”后跳出“医疗费报销一件事”，根据提示进行办理。</w:t>
      </w:r>
    </w:p>
    <w:p w14:paraId="5C95944D">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369D5F"/>
    <w:multiLevelType w:val="singleLevel"/>
    <w:tmpl w:val="19369D5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0ZWMzNTdjZTc3NmRiMTU4YmQ1NDFiNDNjOTQ2MzAifQ=="/>
  </w:docVars>
  <w:rsids>
    <w:rsidRoot w:val="4F186FA6"/>
    <w:rsid w:val="0A756646"/>
    <w:rsid w:val="0C154760"/>
    <w:rsid w:val="21D5025D"/>
    <w:rsid w:val="4F186FA6"/>
    <w:rsid w:val="66B61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2140</Words>
  <Characters>2292</Characters>
  <Lines>0</Lines>
  <Paragraphs>0</Paragraphs>
  <TotalTime>14</TotalTime>
  <ScaleCrop>false</ScaleCrop>
  <LinksUpToDate>false</LinksUpToDate>
  <CharactersWithSpaces>2300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2024-09-27T06:38:00Z</dcterms:created>
  <dc:creator>Z.L.L</dc:creator>
  <cp:lastModifiedBy>薭笙</cp:lastModifiedBy>
  <dcterms:modified xsi:type="dcterms:W3CDTF">2024-09-27T10:10:18Z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A83F956A11A84FC5A477B0E94BFD6721_13</vt:lpwstr>
  </property>
</Properties>
</file>