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860B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学生中心一门式服务大厅业务指南及预约办理流程</w:t>
      </w:r>
    </w:p>
    <w:bookmarkEnd w:id="0"/>
    <w:p w14:paraId="2C929D84">
      <w:pPr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46A6C551">
      <w:pPr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自2024年9月10日起，原学生服务中心大厅的各项业务迁移至学生中心一楼。</w:t>
      </w:r>
    </w:p>
    <w:p w14:paraId="78E3E91A">
      <w:pPr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191F5FF2">
      <w:pPr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业务预约办理制度：</w:t>
      </w:r>
    </w:p>
    <w:p w14:paraId="4114D1C9">
      <w:pPr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为确保服务大厅的有序运作，实施业务预约办理制度。</w:t>
      </w:r>
    </w:p>
    <w:p w14:paraId="40F1D265">
      <w:pPr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业务办理指南：</w:t>
      </w:r>
    </w:p>
    <w:p w14:paraId="333AA038">
      <w:pPr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具体业务办理方式及值班时间详见附表。</w:t>
      </w:r>
    </w:p>
    <w:p w14:paraId="224D6294">
      <w:pPr>
        <w:jc w:val="center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drawing>
          <wp:inline distT="0" distB="0" distL="114300" distR="114300">
            <wp:extent cx="5263515" cy="6233795"/>
            <wp:effectExtent l="0" t="0" r="13335" b="14605"/>
            <wp:docPr id="1" name="图片 1" descr="学服业务办理指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服业务办理指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623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B3245">
      <w:pPr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6EFBCC6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注意：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（1）爱心屋业务仍在原学生服务中心邮局旁边的爱心屋展厅，值班时间为工作日8:30-20:00，邮箱aixinwu@sjtu.edu.cn。</w:t>
      </w:r>
    </w:p>
    <w:p w14:paraId="2325D2BC">
      <w:pPr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（2）一门式服务大厅值班时间为工作日8:30-17:00（除奖助业务外），节假日不值班，寒暑假值班时间另行通知。</w:t>
      </w:r>
    </w:p>
    <w:p w14:paraId="770D0891">
      <w:pPr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（3）咨询电话：021-54742584（上海交通大学资助热线）；投诉和建议：021-54742324（胡老师）。</w:t>
      </w:r>
    </w:p>
    <w:p w14:paraId="15CCE0EB">
      <w:pPr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653CA230">
      <w:pPr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-CN"/>
        </w:rPr>
        <w:t>预约办理流程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：</w:t>
      </w:r>
    </w:p>
    <w:p w14:paraId="542E59F1">
      <w:pPr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第一步：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通过下方二维码或链接https://ssc.sjtu.edu.cn/f/c32ba79f登录jAccount账号进入预约界面，选择办理业务类型及办理时段。</w:t>
      </w:r>
    </w:p>
    <w:p w14:paraId="11073936">
      <w:pPr>
        <w:jc w:val="center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drawing>
          <wp:inline distT="0" distB="0" distL="114300" distR="114300">
            <wp:extent cx="2438400" cy="2438400"/>
            <wp:effectExtent l="0" t="0" r="0" b="0"/>
            <wp:docPr id="2" name="图片 2" descr="学服预约系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服预约系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760B8">
      <w:pPr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第二步：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选择办理业务类型后，预约界面会提示所需材料与办理流程。填写表单信息并提交，提交后点击【查看数据】，选择【我发起的】-【已通过】即可查看填写的预约信息。</w:t>
      </w:r>
    </w:p>
    <w:p w14:paraId="67BE45D0">
      <w:pPr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第三步：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按预约时间前往服务大厅，出示预约信息并提供学号，完成业务办理。</w:t>
      </w:r>
    </w:p>
    <w:p w14:paraId="5E9EFABD">
      <w:pPr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689E0A7E">
      <w:pPr>
        <w:jc w:val="lef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温馨提示：</w:t>
      </w:r>
    </w:p>
    <w:p w14:paraId="71763554"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请同学们做好业务办理前期准备，并携带相关材料，按时办理业务。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ZWMzNTdjZTc3NmRiMTU4YmQ1NDFiNDNjOTQ2MzAifQ=="/>
  </w:docVars>
  <w:rsids>
    <w:rsidRoot w:val="4F8858D0"/>
    <w:rsid w:val="4F8858D0"/>
    <w:rsid w:val="642E1277"/>
    <w:rsid w:val="7778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539</Characters>
  <Lines>0</Lines>
  <Paragraphs>0</Paragraphs>
  <TotalTime>18</TotalTime>
  <ScaleCrop>false</ScaleCrop>
  <LinksUpToDate>false</LinksUpToDate>
  <CharactersWithSpaces>539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2024-09-27T06:35:00Z</dcterms:created>
  <dc:creator>Z.L.L</dc:creator>
  <cp:lastModifiedBy>薭笙</cp:lastModifiedBy>
  <dcterms:modified xsi:type="dcterms:W3CDTF">2024-09-27T10:51:07Z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155091C565F745E383C9AD802CD7FD32_13</vt:lpwstr>
  </property>
</Properties>
</file>